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C2" w:rsidRPr="007F387B" w:rsidRDefault="007F387B" w:rsidP="007F387B">
      <w:pPr>
        <w:jc w:val="center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>South Eleuthera Emergency Partners</w:t>
      </w:r>
      <w:r w:rsidR="003541F1">
        <w:rPr>
          <w:b/>
          <w:sz w:val="28"/>
          <w:szCs w:val="28"/>
        </w:rPr>
        <w:t xml:space="preserve"> </w:t>
      </w:r>
      <w:r w:rsidR="00B3014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SEEP</w:t>
      </w:r>
      <w:r w:rsidR="00B30140">
        <w:rPr>
          <w:b/>
          <w:sz w:val="28"/>
          <w:szCs w:val="28"/>
        </w:rPr>
        <w:t xml:space="preserve">) </w:t>
      </w:r>
      <w:r w:rsidR="00B30140">
        <w:rPr>
          <w:b/>
          <w:sz w:val="28"/>
          <w:szCs w:val="28"/>
        </w:rPr>
        <w:br/>
      </w:r>
      <w:r w:rsidR="00C217FD" w:rsidRPr="00B30140">
        <w:rPr>
          <w:b/>
          <w:sz w:val="28"/>
          <w:szCs w:val="28"/>
        </w:rPr>
        <w:t>Draft Action Plan</w:t>
      </w:r>
      <w:r w:rsidR="00B30140">
        <w:rPr>
          <w:b/>
          <w:sz w:val="28"/>
          <w:szCs w:val="28"/>
        </w:rPr>
        <w:br/>
      </w:r>
      <w:r w:rsidR="00B30140" w:rsidRPr="00B30140">
        <w:rPr>
          <w:b/>
          <w:i/>
          <w:sz w:val="20"/>
          <w:szCs w:val="20"/>
        </w:rPr>
        <w:t>November 19</w:t>
      </w:r>
      <w:r w:rsidR="00B30140" w:rsidRPr="00B30140">
        <w:rPr>
          <w:b/>
          <w:i/>
          <w:sz w:val="20"/>
          <w:szCs w:val="20"/>
          <w:vertAlign w:val="superscript"/>
        </w:rPr>
        <w:t>th</w:t>
      </w:r>
      <w:r w:rsidR="00B30140" w:rsidRPr="00B30140">
        <w:rPr>
          <w:b/>
          <w:i/>
          <w:sz w:val="20"/>
          <w:szCs w:val="20"/>
        </w:rPr>
        <w:t>, 2015</w:t>
      </w:r>
      <w:r w:rsidR="00B30140" w:rsidRPr="00B30140">
        <w:rPr>
          <w:b/>
          <w:i/>
          <w:sz w:val="20"/>
          <w:szCs w:val="20"/>
        </w:rPr>
        <w:br/>
      </w:r>
      <w:r w:rsidR="00C217FD" w:rsidRPr="00B30140">
        <w:rPr>
          <w:b/>
          <w:i/>
          <w:sz w:val="20"/>
          <w:szCs w:val="20"/>
        </w:rPr>
        <w:t xml:space="preserve">Next </w:t>
      </w:r>
      <w:r>
        <w:rPr>
          <w:b/>
          <w:i/>
          <w:sz w:val="20"/>
          <w:szCs w:val="20"/>
        </w:rPr>
        <w:t xml:space="preserve">Steps to </w:t>
      </w:r>
      <w:r w:rsidR="00891052">
        <w:rPr>
          <w:b/>
          <w:i/>
          <w:sz w:val="20"/>
          <w:szCs w:val="20"/>
        </w:rPr>
        <w:t>Improve Operations &amp; Provision of S</w:t>
      </w:r>
      <w:r w:rsidR="00A0038C">
        <w:rPr>
          <w:b/>
          <w:i/>
          <w:sz w:val="20"/>
          <w:szCs w:val="20"/>
        </w:rPr>
        <w:t>ervices –</w:t>
      </w:r>
      <w:r w:rsidR="00891052">
        <w:rPr>
          <w:b/>
          <w:i/>
          <w:sz w:val="20"/>
          <w:szCs w:val="20"/>
        </w:rPr>
        <w:t xml:space="preserve"> T</w:t>
      </w:r>
      <w:r w:rsidR="00A0038C">
        <w:rPr>
          <w:b/>
          <w:i/>
          <w:sz w:val="20"/>
          <w:szCs w:val="20"/>
        </w:rPr>
        <w:t xml:space="preserve">o </w:t>
      </w:r>
      <w:r w:rsidR="00891052">
        <w:rPr>
          <w:b/>
          <w:i/>
          <w:sz w:val="20"/>
          <w:szCs w:val="20"/>
        </w:rPr>
        <w:t>Be C</w:t>
      </w:r>
      <w:r w:rsidR="00A0038C">
        <w:rPr>
          <w:b/>
          <w:i/>
          <w:sz w:val="20"/>
          <w:szCs w:val="20"/>
        </w:rPr>
        <w:t>omplete</w:t>
      </w:r>
      <w:r w:rsidR="00891052">
        <w:rPr>
          <w:b/>
          <w:i/>
          <w:sz w:val="20"/>
          <w:szCs w:val="20"/>
        </w:rPr>
        <w:t>d</w:t>
      </w:r>
      <w:r>
        <w:rPr>
          <w:b/>
          <w:i/>
          <w:sz w:val="20"/>
          <w:szCs w:val="20"/>
        </w:rPr>
        <w:t xml:space="preserve"> </w:t>
      </w:r>
      <w:r w:rsidR="00891052">
        <w:rPr>
          <w:b/>
          <w:i/>
          <w:sz w:val="20"/>
          <w:szCs w:val="20"/>
        </w:rPr>
        <w:t>By End O</w:t>
      </w:r>
      <w:r w:rsidR="00A0038C">
        <w:rPr>
          <w:b/>
          <w:i/>
          <w:sz w:val="20"/>
          <w:szCs w:val="20"/>
        </w:rPr>
        <w:t>f</w:t>
      </w:r>
      <w:r w:rsidR="00975AC2">
        <w:rPr>
          <w:b/>
          <w:i/>
          <w:sz w:val="20"/>
          <w:szCs w:val="20"/>
        </w:rPr>
        <w:t xml:space="preserve"> </w:t>
      </w:r>
      <w:r w:rsidR="004C1CAF" w:rsidRPr="00B30140">
        <w:rPr>
          <w:b/>
          <w:i/>
          <w:sz w:val="20"/>
          <w:szCs w:val="20"/>
        </w:rPr>
        <w:t>January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2286"/>
        <w:gridCol w:w="2299"/>
        <w:gridCol w:w="2278"/>
      </w:tblGrid>
      <w:tr w:rsidR="004C1CAF" w:rsidTr="00D86339">
        <w:tc>
          <w:tcPr>
            <w:tcW w:w="2487" w:type="dxa"/>
          </w:tcPr>
          <w:p w:rsidR="004C1CAF" w:rsidRPr="008F06CE" w:rsidRDefault="004C1CAF">
            <w:pPr>
              <w:rPr>
                <w:b/>
              </w:rPr>
            </w:pPr>
            <w:r w:rsidRPr="008F06CE">
              <w:rPr>
                <w:b/>
              </w:rPr>
              <w:t>Step</w:t>
            </w:r>
          </w:p>
        </w:tc>
        <w:tc>
          <w:tcPr>
            <w:tcW w:w="2286" w:type="dxa"/>
          </w:tcPr>
          <w:p w:rsidR="004C1CAF" w:rsidRPr="008F06CE" w:rsidRDefault="00C217FD">
            <w:pPr>
              <w:rPr>
                <w:b/>
              </w:rPr>
            </w:pPr>
            <w:r w:rsidRPr="008F06CE">
              <w:rPr>
                <w:b/>
              </w:rPr>
              <w:t>Timeline</w:t>
            </w:r>
          </w:p>
        </w:tc>
        <w:tc>
          <w:tcPr>
            <w:tcW w:w="2299" w:type="dxa"/>
          </w:tcPr>
          <w:p w:rsidR="004C1CAF" w:rsidRPr="008F06CE" w:rsidRDefault="004C1CAF">
            <w:pPr>
              <w:rPr>
                <w:b/>
              </w:rPr>
            </w:pPr>
            <w:r w:rsidRPr="008F06CE">
              <w:rPr>
                <w:b/>
              </w:rPr>
              <w:t>Responsible</w:t>
            </w:r>
          </w:p>
        </w:tc>
        <w:tc>
          <w:tcPr>
            <w:tcW w:w="2278" w:type="dxa"/>
          </w:tcPr>
          <w:p w:rsidR="004C1CAF" w:rsidRPr="008F06CE" w:rsidRDefault="004C1CAF">
            <w:pPr>
              <w:rPr>
                <w:b/>
              </w:rPr>
            </w:pPr>
            <w:r w:rsidRPr="008F06CE">
              <w:rPr>
                <w:b/>
              </w:rPr>
              <w:t>Status</w:t>
            </w:r>
          </w:p>
        </w:tc>
      </w:tr>
      <w:tr w:rsidR="00AD3E01" w:rsidTr="00D86339">
        <w:tc>
          <w:tcPr>
            <w:tcW w:w="2487" w:type="dxa"/>
          </w:tcPr>
          <w:p w:rsidR="00AD3E01" w:rsidRDefault="007F387B" w:rsidP="00AD3E01">
            <w:r>
              <w:t>Complete WB Emergency Operations Centre</w:t>
            </w:r>
            <w:r w:rsidR="00A0038C">
              <w:t>: i</w:t>
            </w:r>
            <w:r w:rsidR="00A0038C">
              <w:t>nstall sail top</w:t>
            </w:r>
            <w:r w:rsidR="00A0038C">
              <w:t>, r</w:t>
            </w:r>
            <w:r w:rsidR="00A0038C">
              <w:t>epair water tank</w:t>
            </w:r>
            <w:r w:rsidR="00A0038C">
              <w:t>, c</w:t>
            </w:r>
            <w:r w:rsidR="00A0038C">
              <w:t>lose in opening near roof line</w:t>
            </w:r>
            <w:r w:rsidR="00A0038C">
              <w:t>,  p</w:t>
            </w:r>
            <w:r w:rsidR="00A0038C">
              <w:t>aint interior (white)</w:t>
            </w:r>
            <w:r w:rsidR="00A0038C">
              <w:t>, p</w:t>
            </w:r>
            <w:r w:rsidR="00A0038C">
              <w:t>aint exterior, where doors were installed (blue)</w:t>
            </w:r>
          </w:p>
        </w:tc>
        <w:tc>
          <w:tcPr>
            <w:tcW w:w="2286" w:type="dxa"/>
          </w:tcPr>
          <w:p w:rsidR="00AD3E01" w:rsidRDefault="00AD3E01" w:rsidP="00AD3E01"/>
        </w:tc>
        <w:tc>
          <w:tcPr>
            <w:tcW w:w="2299" w:type="dxa"/>
          </w:tcPr>
          <w:p w:rsidR="00891052" w:rsidRDefault="00891052" w:rsidP="00AD3E01">
            <w:pPr>
              <w:jc w:val="center"/>
            </w:pPr>
          </w:p>
          <w:p w:rsidR="00891052" w:rsidRPr="00891052" w:rsidRDefault="00891052" w:rsidP="00891052"/>
          <w:p w:rsidR="00891052" w:rsidRPr="00891052" w:rsidRDefault="00891052" w:rsidP="00891052"/>
          <w:p w:rsidR="00891052" w:rsidRDefault="00891052" w:rsidP="00891052"/>
          <w:p w:rsidR="00891052" w:rsidRDefault="00891052" w:rsidP="00891052"/>
          <w:p w:rsidR="00891052" w:rsidRDefault="00891052" w:rsidP="00891052"/>
          <w:p w:rsidR="00AD3E01" w:rsidRPr="00891052" w:rsidRDefault="00AD3E01" w:rsidP="00891052"/>
        </w:tc>
        <w:tc>
          <w:tcPr>
            <w:tcW w:w="2278" w:type="dxa"/>
          </w:tcPr>
          <w:p w:rsidR="00AD3E01" w:rsidRPr="00975AC2" w:rsidRDefault="00AD3E01" w:rsidP="00AD3E01">
            <w:pPr>
              <w:jc w:val="center"/>
            </w:pPr>
          </w:p>
        </w:tc>
      </w:tr>
      <w:tr w:rsidR="00A0038C" w:rsidTr="00D86339">
        <w:tc>
          <w:tcPr>
            <w:tcW w:w="2487" w:type="dxa"/>
          </w:tcPr>
          <w:p w:rsidR="00A0038C" w:rsidRDefault="00A0038C" w:rsidP="00A0038C">
            <w:r>
              <w:t>Repair all emergency vehicles for TB &amp; WB</w:t>
            </w:r>
          </w:p>
        </w:tc>
        <w:tc>
          <w:tcPr>
            <w:tcW w:w="2286" w:type="dxa"/>
          </w:tcPr>
          <w:p w:rsidR="00A0038C" w:rsidRDefault="00A0038C" w:rsidP="00A0038C"/>
        </w:tc>
        <w:tc>
          <w:tcPr>
            <w:tcW w:w="2299" w:type="dxa"/>
          </w:tcPr>
          <w:p w:rsidR="00A0038C" w:rsidRDefault="00A0038C" w:rsidP="00A0038C"/>
        </w:tc>
        <w:tc>
          <w:tcPr>
            <w:tcW w:w="2278" w:type="dxa"/>
          </w:tcPr>
          <w:p w:rsidR="00A0038C" w:rsidRDefault="00A0038C" w:rsidP="00A0038C"/>
        </w:tc>
      </w:tr>
      <w:tr w:rsidR="00A0038C" w:rsidTr="00D86339">
        <w:tc>
          <w:tcPr>
            <w:tcW w:w="2487" w:type="dxa"/>
          </w:tcPr>
          <w:p w:rsidR="00A0038C" w:rsidRDefault="00A0038C" w:rsidP="00A0038C">
            <w:r>
              <w:t>Recruit an administrator</w:t>
            </w:r>
          </w:p>
        </w:tc>
        <w:tc>
          <w:tcPr>
            <w:tcW w:w="2286" w:type="dxa"/>
          </w:tcPr>
          <w:p w:rsidR="00A0038C" w:rsidRDefault="00A0038C" w:rsidP="00A0038C"/>
        </w:tc>
        <w:tc>
          <w:tcPr>
            <w:tcW w:w="2299" w:type="dxa"/>
          </w:tcPr>
          <w:p w:rsidR="00A0038C" w:rsidRDefault="00A0038C" w:rsidP="00A0038C"/>
        </w:tc>
        <w:tc>
          <w:tcPr>
            <w:tcW w:w="2278" w:type="dxa"/>
          </w:tcPr>
          <w:p w:rsidR="00A0038C" w:rsidRDefault="00A0038C" w:rsidP="00A0038C"/>
        </w:tc>
      </w:tr>
      <w:tr w:rsidR="00A0038C" w:rsidTr="00D86339">
        <w:tc>
          <w:tcPr>
            <w:tcW w:w="2487" w:type="dxa"/>
          </w:tcPr>
          <w:p w:rsidR="00A0038C" w:rsidRDefault="00A0038C" w:rsidP="00A0038C">
            <w:r>
              <w:t>Meet regularly with TB &amp; WB volunteers</w:t>
            </w:r>
          </w:p>
        </w:tc>
        <w:tc>
          <w:tcPr>
            <w:tcW w:w="2286" w:type="dxa"/>
          </w:tcPr>
          <w:p w:rsidR="00A0038C" w:rsidRDefault="00A0038C" w:rsidP="00A0038C"/>
        </w:tc>
        <w:tc>
          <w:tcPr>
            <w:tcW w:w="2299" w:type="dxa"/>
          </w:tcPr>
          <w:p w:rsidR="00A0038C" w:rsidRDefault="00A0038C" w:rsidP="00A0038C"/>
        </w:tc>
        <w:tc>
          <w:tcPr>
            <w:tcW w:w="2278" w:type="dxa"/>
          </w:tcPr>
          <w:p w:rsidR="00A0038C" w:rsidRDefault="00A0038C" w:rsidP="00A0038C"/>
        </w:tc>
      </w:tr>
      <w:tr w:rsidR="00A0038C" w:rsidTr="00D86339">
        <w:tc>
          <w:tcPr>
            <w:tcW w:w="2487" w:type="dxa"/>
          </w:tcPr>
          <w:p w:rsidR="00A0038C" w:rsidRDefault="00A0038C" w:rsidP="00A0038C">
            <w:r>
              <w:t>Establish day-to-day procedures, processes &amp; tools, e.g. logs for: calls, maintenance, etc.</w:t>
            </w:r>
          </w:p>
        </w:tc>
        <w:tc>
          <w:tcPr>
            <w:tcW w:w="2286" w:type="dxa"/>
          </w:tcPr>
          <w:p w:rsidR="00A0038C" w:rsidRDefault="00A0038C" w:rsidP="00A0038C"/>
        </w:tc>
        <w:tc>
          <w:tcPr>
            <w:tcW w:w="2299" w:type="dxa"/>
          </w:tcPr>
          <w:p w:rsidR="00A0038C" w:rsidRDefault="00A0038C" w:rsidP="00A0038C"/>
        </w:tc>
        <w:tc>
          <w:tcPr>
            <w:tcW w:w="2278" w:type="dxa"/>
          </w:tcPr>
          <w:p w:rsidR="00A0038C" w:rsidRDefault="00A0038C" w:rsidP="00A0038C"/>
        </w:tc>
      </w:tr>
      <w:tr w:rsidR="00A0038C" w:rsidTr="00D86339">
        <w:tc>
          <w:tcPr>
            <w:tcW w:w="2487" w:type="dxa"/>
          </w:tcPr>
          <w:p w:rsidR="00A0038C" w:rsidRDefault="00A0038C" w:rsidP="0046604C">
            <w:r>
              <w:t>Establish written guidelines for volunteers, e.g. describe management structure and reporting, vision, purpose, expectations of volunteers, how to handle ‘standard’ emergencies including documentation, how to handle ‘unusual’ situations, etc.</w:t>
            </w:r>
          </w:p>
        </w:tc>
        <w:tc>
          <w:tcPr>
            <w:tcW w:w="2286" w:type="dxa"/>
          </w:tcPr>
          <w:p w:rsidR="00A0038C" w:rsidRDefault="00A0038C" w:rsidP="00A0038C"/>
        </w:tc>
        <w:tc>
          <w:tcPr>
            <w:tcW w:w="2299" w:type="dxa"/>
          </w:tcPr>
          <w:p w:rsidR="00A0038C" w:rsidRDefault="00A0038C" w:rsidP="00A0038C"/>
        </w:tc>
        <w:tc>
          <w:tcPr>
            <w:tcW w:w="2278" w:type="dxa"/>
          </w:tcPr>
          <w:p w:rsidR="00A0038C" w:rsidRDefault="00A0038C" w:rsidP="00A0038C"/>
        </w:tc>
      </w:tr>
      <w:tr w:rsidR="00A0038C" w:rsidTr="00D86339">
        <w:tc>
          <w:tcPr>
            <w:tcW w:w="2487" w:type="dxa"/>
          </w:tcPr>
          <w:p w:rsidR="00A0038C" w:rsidRDefault="00A0038C" w:rsidP="00A0038C">
            <w:r>
              <w:t>Resolve receipting for services; ensure all stakeholders aware of correct process: Princess Cays, nurses, volunteers, etc.</w:t>
            </w:r>
          </w:p>
        </w:tc>
        <w:tc>
          <w:tcPr>
            <w:tcW w:w="2286" w:type="dxa"/>
          </w:tcPr>
          <w:p w:rsidR="00A0038C" w:rsidRDefault="00A0038C" w:rsidP="00A0038C"/>
        </w:tc>
        <w:tc>
          <w:tcPr>
            <w:tcW w:w="2299" w:type="dxa"/>
          </w:tcPr>
          <w:p w:rsidR="00A0038C" w:rsidRDefault="00A0038C" w:rsidP="00A0038C"/>
        </w:tc>
        <w:tc>
          <w:tcPr>
            <w:tcW w:w="2278" w:type="dxa"/>
          </w:tcPr>
          <w:p w:rsidR="00A0038C" w:rsidRDefault="00A0038C" w:rsidP="00A0038C"/>
        </w:tc>
      </w:tr>
      <w:tr w:rsidR="00A0038C" w:rsidTr="00D86339">
        <w:tc>
          <w:tcPr>
            <w:tcW w:w="2487" w:type="dxa"/>
          </w:tcPr>
          <w:p w:rsidR="00A0038C" w:rsidRDefault="00A0038C" w:rsidP="00A0038C">
            <w:r>
              <w:t>Develop full maintenance plan for buildings, yard and vehicles</w:t>
            </w:r>
          </w:p>
        </w:tc>
        <w:tc>
          <w:tcPr>
            <w:tcW w:w="2286" w:type="dxa"/>
          </w:tcPr>
          <w:p w:rsidR="00A0038C" w:rsidRDefault="00A0038C" w:rsidP="00A0038C"/>
        </w:tc>
        <w:tc>
          <w:tcPr>
            <w:tcW w:w="2299" w:type="dxa"/>
          </w:tcPr>
          <w:p w:rsidR="00A0038C" w:rsidRDefault="00A0038C" w:rsidP="00A0038C"/>
        </w:tc>
        <w:tc>
          <w:tcPr>
            <w:tcW w:w="2278" w:type="dxa"/>
          </w:tcPr>
          <w:p w:rsidR="00A0038C" w:rsidRDefault="00A0038C" w:rsidP="00A0038C"/>
        </w:tc>
      </w:tr>
      <w:tr w:rsidR="00A0038C" w:rsidTr="00D86339">
        <w:tc>
          <w:tcPr>
            <w:tcW w:w="2487" w:type="dxa"/>
          </w:tcPr>
          <w:p w:rsidR="00A0038C" w:rsidRDefault="00A0038C" w:rsidP="00A0038C">
            <w:r>
              <w:lastRenderedPageBreak/>
              <w:t>Investigate provision of an emergency responde</w:t>
            </w:r>
            <w:bookmarkStart w:id="0" w:name="_GoBack"/>
            <w:bookmarkEnd w:id="0"/>
            <w:r>
              <w:t>r course through CTI</w:t>
            </w:r>
          </w:p>
        </w:tc>
        <w:tc>
          <w:tcPr>
            <w:tcW w:w="2286" w:type="dxa"/>
          </w:tcPr>
          <w:p w:rsidR="00A0038C" w:rsidRDefault="00A0038C" w:rsidP="00A0038C"/>
        </w:tc>
        <w:tc>
          <w:tcPr>
            <w:tcW w:w="2299" w:type="dxa"/>
          </w:tcPr>
          <w:p w:rsidR="00A0038C" w:rsidRDefault="00A0038C" w:rsidP="00A0038C"/>
        </w:tc>
        <w:tc>
          <w:tcPr>
            <w:tcW w:w="2278" w:type="dxa"/>
          </w:tcPr>
          <w:p w:rsidR="00A0038C" w:rsidRDefault="00A0038C" w:rsidP="00A0038C"/>
        </w:tc>
      </w:tr>
      <w:tr w:rsidR="00A0038C" w:rsidTr="00D86339">
        <w:tc>
          <w:tcPr>
            <w:tcW w:w="2487" w:type="dxa"/>
          </w:tcPr>
          <w:p w:rsidR="00A0038C" w:rsidRDefault="0046604C" w:rsidP="0046604C">
            <w:r>
              <w:t>Investigate the possibility of offering more services through the EOCs as outlined in WB EOC Plan</w:t>
            </w:r>
          </w:p>
        </w:tc>
        <w:tc>
          <w:tcPr>
            <w:tcW w:w="2286" w:type="dxa"/>
          </w:tcPr>
          <w:p w:rsidR="00A0038C" w:rsidRDefault="00A0038C" w:rsidP="00A0038C"/>
        </w:tc>
        <w:tc>
          <w:tcPr>
            <w:tcW w:w="2299" w:type="dxa"/>
          </w:tcPr>
          <w:p w:rsidR="00A0038C" w:rsidRDefault="00A0038C" w:rsidP="00A0038C"/>
        </w:tc>
        <w:tc>
          <w:tcPr>
            <w:tcW w:w="2278" w:type="dxa"/>
          </w:tcPr>
          <w:p w:rsidR="00A0038C" w:rsidRDefault="00A0038C" w:rsidP="00A0038C"/>
        </w:tc>
      </w:tr>
      <w:tr w:rsidR="0046604C" w:rsidTr="00D86339">
        <w:tc>
          <w:tcPr>
            <w:tcW w:w="2487" w:type="dxa"/>
          </w:tcPr>
          <w:p w:rsidR="0046604C" w:rsidRDefault="0046604C" w:rsidP="0046604C">
            <w:r>
              <w:t>Develop or revise Business plan for SEEP</w:t>
            </w:r>
          </w:p>
        </w:tc>
        <w:tc>
          <w:tcPr>
            <w:tcW w:w="2286" w:type="dxa"/>
          </w:tcPr>
          <w:p w:rsidR="0046604C" w:rsidRDefault="0046604C" w:rsidP="00A0038C"/>
        </w:tc>
        <w:tc>
          <w:tcPr>
            <w:tcW w:w="2299" w:type="dxa"/>
          </w:tcPr>
          <w:p w:rsidR="0046604C" w:rsidRDefault="0046604C" w:rsidP="00A0038C"/>
        </w:tc>
        <w:tc>
          <w:tcPr>
            <w:tcW w:w="2278" w:type="dxa"/>
          </w:tcPr>
          <w:p w:rsidR="0046604C" w:rsidRDefault="0046604C" w:rsidP="00A0038C"/>
        </w:tc>
      </w:tr>
    </w:tbl>
    <w:p w:rsidR="0046604C" w:rsidRDefault="0046604C">
      <w:pPr>
        <w:rPr>
          <w:i/>
        </w:rPr>
      </w:pPr>
    </w:p>
    <w:p w:rsidR="00C217FD" w:rsidRDefault="00B30140">
      <w:pPr>
        <w:rPr>
          <w:i/>
        </w:rPr>
      </w:pPr>
      <w:r>
        <w:rPr>
          <w:i/>
        </w:rPr>
        <w:t>*</w:t>
      </w:r>
      <w:r w:rsidR="00C217FD" w:rsidRPr="008F06CE">
        <w:rPr>
          <w:i/>
        </w:rPr>
        <w:t xml:space="preserve">Note: Steps not </w:t>
      </w:r>
      <w:r w:rsidR="008F06CE" w:rsidRPr="008F06CE">
        <w:rPr>
          <w:i/>
        </w:rPr>
        <w:t>ordered, establishment of timelines necessary.</w:t>
      </w:r>
    </w:p>
    <w:sectPr w:rsidR="00C217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BD" w:rsidRDefault="00D544BD" w:rsidP="00C9381A">
      <w:pPr>
        <w:spacing w:after="0" w:line="240" w:lineRule="auto"/>
      </w:pPr>
      <w:r>
        <w:separator/>
      </w:r>
    </w:p>
  </w:endnote>
  <w:endnote w:type="continuationSeparator" w:id="0">
    <w:p w:rsidR="00D544BD" w:rsidRDefault="00D544BD" w:rsidP="00C9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1A" w:rsidRDefault="00C9381A" w:rsidP="00C9381A">
    <w:pPr>
      <w:pStyle w:val="Footer"/>
      <w:jc w:val="right"/>
    </w:pPr>
    <w:r>
      <w:t xml:space="preserve">Page </w:t>
    </w:r>
    <w:sdt>
      <w:sdtPr>
        <w:id w:val="21133913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04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9381A" w:rsidRDefault="00C93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BD" w:rsidRDefault="00D544BD" w:rsidP="00C9381A">
      <w:pPr>
        <w:spacing w:after="0" w:line="240" w:lineRule="auto"/>
      </w:pPr>
      <w:r>
        <w:separator/>
      </w:r>
    </w:p>
  </w:footnote>
  <w:footnote w:type="continuationSeparator" w:id="0">
    <w:p w:rsidR="00D544BD" w:rsidRDefault="00D544BD" w:rsidP="00C93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6C9D"/>
    <w:multiLevelType w:val="hybridMultilevel"/>
    <w:tmpl w:val="05BC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C2A77"/>
    <w:multiLevelType w:val="hybridMultilevel"/>
    <w:tmpl w:val="EB06E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AF"/>
    <w:rsid w:val="00012F1A"/>
    <w:rsid w:val="00054886"/>
    <w:rsid w:val="00086C68"/>
    <w:rsid w:val="000E6F9C"/>
    <w:rsid w:val="001D13E4"/>
    <w:rsid w:val="00231332"/>
    <w:rsid w:val="003541F1"/>
    <w:rsid w:val="003E3A40"/>
    <w:rsid w:val="00403699"/>
    <w:rsid w:val="0046604C"/>
    <w:rsid w:val="004A319C"/>
    <w:rsid w:val="004C1CAF"/>
    <w:rsid w:val="0055267D"/>
    <w:rsid w:val="005A56AD"/>
    <w:rsid w:val="00622E6B"/>
    <w:rsid w:val="00650440"/>
    <w:rsid w:val="006522B7"/>
    <w:rsid w:val="007F387B"/>
    <w:rsid w:val="00891052"/>
    <w:rsid w:val="008F06CE"/>
    <w:rsid w:val="00927D4F"/>
    <w:rsid w:val="00975AC2"/>
    <w:rsid w:val="009F0D88"/>
    <w:rsid w:val="00A0038C"/>
    <w:rsid w:val="00AD3E01"/>
    <w:rsid w:val="00B30140"/>
    <w:rsid w:val="00BF70AF"/>
    <w:rsid w:val="00C217FD"/>
    <w:rsid w:val="00C9381A"/>
    <w:rsid w:val="00CB57A4"/>
    <w:rsid w:val="00D32016"/>
    <w:rsid w:val="00D544BD"/>
    <w:rsid w:val="00D86339"/>
    <w:rsid w:val="00E960D0"/>
    <w:rsid w:val="00F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09359-883F-4BE0-A7D1-326A5D93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81A"/>
  </w:style>
  <w:style w:type="paragraph" w:styleId="Footer">
    <w:name w:val="footer"/>
    <w:basedOn w:val="Normal"/>
    <w:link w:val="FooterChar"/>
    <w:uiPriority w:val="99"/>
    <w:unhideWhenUsed/>
    <w:rsid w:val="00C9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81A"/>
  </w:style>
  <w:style w:type="paragraph" w:styleId="ListParagraph">
    <w:name w:val="List Paragraph"/>
    <w:basedOn w:val="Normal"/>
    <w:uiPriority w:val="34"/>
    <w:qFormat/>
    <w:rsid w:val="0097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NDD</dc:creator>
  <cp:keywords/>
  <dc:description/>
  <cp:lastModifiedBy>NDD</cp:lastModifiedBy>
  <cp:revision>4</cp:revision>
  <dcterms:created xsi:type="dcterms:W3CDTF">2015-11-19T19:27:00Z</dcterms:created>
  <dcterms:modified xsi:type="dcterms:W3CDTF">2015-11-19T20:05:00Z</dcterms:modified>
</cp:coreProperties>
</file>